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bookmarkStart w:id="0" w:name="_GoBack"/>
      <w:r w:rsidRPr="00FB40A9">
        <w:rPr>
          <w:rFonts w:ascii="Arial" w:hAnsi="Arial" w:cs="Arial"/>
          <w:b/>
          <w:bCs/>
          <w:color w:val="FF0000"/>
          <w:sz w:val="26"/>
          <w:szCs w:val="26"/>
          <w:lang w:eastAsia="ru-RU"/>
        </w:rPr>
        <w:t>«Музыкальная игра, как способ формирования у детей музыкальных и творческих способностей»</w:t>
      </w:r>
    </w:p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(консультация для родителей)</w:t>
      </w:r>
    </w:p>
    <w:bookmarkEnd w:id="0"/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Среди многих видов искусства музыка занимает особое место в формировании всесторонне и гармонически развитого человека.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Педагоги, музыканты пришли к мнению о том, что задатки к музыкальной деятельности (т.е. физиологические особенности строения организма, например органа слуха или голосового аппарата) имеются у каждого. Именно они составляют основу развития музыкальных способностей.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Все мы от природы музыкальны. Об этом необходимо знать и помнить каждому взрослому, так, как от него зависит, каким станет в дальнейшем его ребенок, как он сможет распорядиться своим природным даром.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 — считают педагоги. Время упущенное, как возможность формирования интеллекта, творческих, музыкальных способностей ребенка, будет невосполнимо.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Путь развития музыкальности каждого человека не одинаков. Поэтому не следует огорчаться, если у вашего малыша нет настроения, что-либо спеть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в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качественные. Для этого потребуется время и терпение. Отсутствие какой – либо из способностей может тормозить развитие остальных. Значит, задачей взрослого является устранение не желаемого тормоза. Не «приклеивайте» вашему ребенку «ярлык» немузыкальный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,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если вы ничего не сделали для того, чтобы эту музыкальность у него развить.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Под руководством взрослого ребенок учится сопереживать, фантазируя и воображая в процессе восприятия музыки, он стремится проявить себя в пении, танце, игре на музыкальных инструментах. Каждый ищет неповторимый характер движения, изображая веселую птичку и жужжащего шмеля, неуклюжего медведя и хитрую лису. Постепенно у детей в процессе музыкальной деятельности формируются способности: мелодический слух, точное самостоятельное пение несложных песен, чувство движения, ритма, динамики, музыкальная восприимчивость и музыкальная память. Опыт показал насколько полезно для общего развития детей вовлекать их в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самостоятельную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деятельности, воспитывать творческое отношение к музыке.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Обучая детей, мы развиваем у них интерес, фантазию, непосредственность в пении, игре, танце. В свободное от занятий время дети устраивают игры с пением, самостоятельно музицируют на детских музыкальных инструментах, организуют театрализованные представления.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Одним из важнейших средств развития самостоятельной музыкальной деятельности детей являются </w:t>
      </w: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музыкальные игры.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Основное назначение музыкальных игр – формировать у детей музыкальные способности, в доступной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 музыкальных занятиях.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Музыкальные игры</w:t>
      </w: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 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 Педагогическая ценность музыкальных игр в том, что они открывают перед ребенком путь применения полученных знаний в жизненной практике. 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товарищества, ответственности.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Успех музыкального воспитания, осуществляемого в детском саду, во многом зависит от постановки </w:t>
      </w: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воспитания в семье.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Именно в семье, в ее традициях кроются истоки музыкального дарования ребенка, которые еще не пробудились, но ждут чуткого своевременного прикосновения к ним. В семье завершается процесс закрепления приобретенного в детском саду.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Родители должны осознать цель и задачи музыкального воспитания их детей, быть знакомы с методикой работы, приемами и средствами, способствующими выработке тех или иных музыкальных навыков, и, безусловно, понять роль единых требований в развитии музыкальных способностей каждого ребенка. Для развития самостоятельной музыкальной деятельности нужны условия, где бы ребенок мог самостоятельно музицировать, организовывать различные музыкальные игры, прослушать аудиозапись с любимым произведением. В настоящее время выбор игр, детских музыкальных инструментов, аудиокассет, дисков очень велик, необходимо создать ему эти условия, тогда ребенок будет развиваться в плане музыкального — творческого развития.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Конечно же, нужно организовывать эти игры под вашим руководством, иначе не будет результативности, можно поучаствовать в игре вместе с </w:t>
      </w: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ребенком, помочь ему, оказать всякое внимание, поддержку. Но и необходимо предоставлять детям больше самостоятельности.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Практика показывает, что, чем больше доверяешь детям, тем сознательнее, отзывчивее, добросовестнее они становятся.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Вполне разумнее,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предоставить ребенку самому выбрать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игру, распределить роли, инструменты.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Таким образом, игра — прекрасная форма деятельности, которая развивает и чувство ритма, пение, музыкальный слух, творческие способности и способствует эстетическому воспитанию и формированию положительных эмоций у детей.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Предлагаю игры, в которые вы можете поиграть с детьми дома:</w:t>
      </w:r>
    </w:p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«Космонавты»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В разных концах зала кладут 4 – 5 больших обручей (или чертят круги). Это – посадочные места ракет, готовых отправиться в полет. Кружки можно обвести контурами ракет. Перед началом игры условливаются, что в одной ракете может поместиться два (или три) космонавта. Всем мест в ракете не хватает.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Дети берутся за руки, идут по кругу (можно под музыку) и хором произносят: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                                      Ждут нас быстрые ракеты для прогулок по планетам,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                                      На какую захотим – на такую полетим!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                                      Но в игре один секрет: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опоздавшим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— места нет!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С последним словом все разбегаются и стараются быстрее занять места (вбежать в кружок, обруч) в одной из ракет.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Опоздавшие собираются в центре круга, а занявшие места объявляют свои маршруты (например: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Земля – Луна – Земля; Земля – Марс – Земля и т.д.).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Эти названия можно заранее сокращенно написать на борту ракет: ЗЛЗ, ЗМЗ и т.д. Затем все собираются в общий круг, берутся за руки.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«Воробышки»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Дети стоят в шеренге (или на своих местах – «в гнездах»). Утром воробышки просыпаются – </w:t>
      </w:r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потягиваются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расправляют крылышки, чистят клювики, выпрыгивают из гнездышек и летят. По команде «Полетели» звучит музыка, и воробышки свободно под музыку летают по залу. Как только музыка прекращается, звучит команда «В гнезда», и дети быстро занимают свои места.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«Поезд»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Все дети стоят в начерченных на полу кружочках (кругов должно быть на один меньше, чем играющих). Один ребенок изображает паровоз: он выезжает из депо (руки согнуты, пальцы крепко сжаты в кулачки). Выполняется дробный, топающий шаг по кругу.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Звучит текст: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                                      </w:t>
      </w:r>
      <w:proofErr w:type="spell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Чух</w:t>
      </w:r>
      <w:proofErr w:type="spellEnd"/>
      <w:proofErr w:type="gram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,</w:t>
      </w:r>
      <w:proofErr w:type="gram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 </w:t>
      </w:r>
      <w:proofErr w:type="spell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чух</w:t>
      </w:r>
      <w:proofErr w:type="spell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 xml:space="preserve">, </w:t>
      </w:r>
      <w:proofErr w:type="spellStart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чух</w:t>
      </w:r>
      <w:proofErr w:type="spellEnd"/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, пыхчу, ворчу, стоять на месте не хочу,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                                      Колесами стучу, верчу, садись скорее, прокачу!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Все, к кому приближается водящий, должен следовать за поездом, изображая вагончики, и выполнять те же движения, что и водящий. Когда поезд составлен, звучит музыка, и поезд набирает ход. Как только музыка прекращается, все играющие занимают кружочки. Тот, кому кружочка не хватает, становится водящим. Игру можно продолжить, предложив детям выйти из вагончиков и погулять по лесу и т.д.</w:t>
      </w:r>
    </w:p>
    <w:p w:rsidR="00F67B9B" w:rsidRPr="00FB40A9" w:rsidRDefault="00F67B9B" w:rsidP="00F67B9B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«Найди свое место»</w:t>
      </w:r>
    </w:p>
    <w:p w:rsidR="00F67B9B" w:rsidRPr="00FB40A9" w:rsidRDefault="00F67B9B" w:rsidP="00F67B9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FB40A9">
        <w:rPr>
          <w:rFonts w:ascii="Arial" w:hAnsi="Arial" w:cs="Arial"/>
          <w:color w:val="008000"/>
          <w:sz w:val="26"/>
          <w:szCs w:val="26"/>
          <w:lang w:eastAsia="ru-RU"/>
        </w:rPr>
        <w:t>Все дети стоят в одной шеренге. Команда «На прогулку!». И все дети, изображающие обитателей леса – зайчиков, лягушат, бабочек, медвежат и т.д., — выбегают из своих домиков. По команде «Быстро по местам!». Все ребята быстро строятся в шеренгу на свои места. Выделяются ребята, которые правильно заняли свои места. Игра повторяется.</w:t>
      </w:r>
    </w:p>
    <w:p w:rsidR="00F14CEF" w:rsidRDefault="00F14CEF"/>
    <w:sectPr w:rsidR="00F1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9B"/>
    <w:rsid w:val="00F14CEF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9B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9B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2021-12-15T05:07:00Z</dcterms:created>
  <dcterms:modified xsi:type="dcterms:W3CDTF">2021-12-15T05:07:00Z</dcterms:modified>
</cp:coreProperties>
</file>