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90" w:rsidRPr="00014D73" w:rsidRDefault="00270990" w:rsidP="00270990">
      <w:pPr>
        <w:pStyle w:val="a3"/>
        <w:shd w:val="clear" w:color="auto" w:fill="FFFFFF"/>
        <w:spacing w:before="0" w:beforeAutospacing="0" w:after="150" w:afterAutospacing="0"/>
        <w:jc w:val="center"/>
        <w:rPr>
          <w:rFonts w:ascii="Arial" w:hAnsi="Arial" w:cs="Arial"/>
          <w:bCs/>
          <w:color w:val="000000"/>
          <w:sz w:val="28"/>
          <w:szCs w:val="28"/>
        </w:rPr>
      </w:pPr>
      <w:r w:rsidRPr="00014D73">
        <w:rPr>
          <w:rFonts w:ascii="Arial" w:hAnsi="Arial" w:cs="Arial"/>
          <w:bCs/>
          <w:color w:val="000000"/>
          <w:sz w:val="28"/>
          <w:szCs w:val="28"/>
        </w:rPr>
        <w:t>Р</w:t>
      </w:r>
      <w:r w:rsidR="000F67F8" w:rsidRPr="00014D73">
        <w:rPr>
          <w:rFonts w:ascii="Arial" w:hAnsi="Arial" w:cs="Arial"/>
          <w:bCs/>
          <w:color w:val="000000"/>
          <w:sz w:val="28"/>
          <w:szCs w:val="28"/>
        </w:rPr>
        <w:t xml:space="preserve">екомендации для </w:t>
      </w:r>
      <w:r w:rsidRPr="00014D73">
        <w:rPr>
          <w:rFonts w:ascii="Arial" w:hAnsi="Arial" w:cs="Arial"/>
          <w:bCs/>
          <w:color w:val="000000"/>
          <w:sz w:val="28"/>
          <w:szCs w:val="28"/>
        </w:rPr>
        <w:t>родителей</w:t>
      </w:r>
      <w:r w:rsidR="000F67F8" w:rsidRPr="00014D73">
        <w:rPr>
          <w:rFonts w:ascii="Arial" w:hAnsi="Arial" w:cs="Arial"/>
          <w:bCs/>
          <w:color w:val="000000"/>
          <w:sz w:val="28"/>
          <w:szCs w:val="28"/>
        </w:rPr>
        <w:t xml:space="preserve"> и педагогов</w:t>
      </w:r>
    </w:p>
    <w:p w:rsidR="00AE6DCC" w:rsidRPr="00703D82" w:rsidRDefault="00AE6DCC" w:rsidP="00270990">
      <w:pPr>
        <w:pStyle w:val="a3"/>
        <w:shd w:val="clear" w:color="auto" w:fill="FFFFFF"/>
        <w:spacing w:before="0" w:beforeAutospacing="0" w:after="0" w:afterAutospacing="0"/>
        <w:jc w:val="center"/>
        <w:rPr>
          <w:rFonts w:ascii="Arial" w:hAnsi="Arial" w:cs="Arial"/>
          <w:b/>
          <w:caps/>
          <w:color w:val="000000"/>
          <w:sz w:val="28"/>
          <w:szCs w:val="28"/>
        </w:rPr>
      </w:pPr>
    </w:p>
    <w:p w:rsidR="008F287C" w:rsidRPr="00014D73" w:rsidRDefault="00270990" w:rsidP="00270990">
      <w:pPr>
        <w:pStyle w:val="a3"/>
        <w:shd w:val="clear" w:color="auto" w:fill="FFFFFF"/>
        <w:spacing w:before="0" w:beforeAutospacing="0" w:after="0" w:afterAutospacing="0"/>
        <w:jc w:val="center"/>
        <w:rPr>
          <w:rFonts w:ascii="Arial" w:hAnsi="Arial" w:cs="Arial"/>
          <w:b/>
          <w:bCs/>
          <w:caps/>
          <w:color w:val="0000FF"/>
          <w:sz w:val="28"/>
          <w:szCs w:val="28"/>
        </w:rPr>
      </w:pPr>
      <w:r w:rsidRPr="00014D73">
        <w:rPr>
          <w:rFonts w:ascii="Arial" w:hAnsi="Arial" w:cs="Arial"/>
          <w:b/>
          <w:caps/>
          <w:color w:val="0000FF"/>
          <w:sz w:val="28"/>
          <w:szCs w:val="28"/>
        </w:rPr>
        <w:t>К</w:t>
      </w:r>
      <w:r w:rsidR="000F67F8" w:rsidRPr="00014D73">
        <w:rPr>
          <w:rFonts w:ascii="Arial" w:hAnsi="Arial" w:cs="Arial"/>
          <w:b/>
          <w:caps/>
          <w:color w:val="0000FF"/>
          <w:sz w:val="28"/>
          <w:szCs w:val="28"/>
        </w:rPr>
        <w:t xml:space="preserve">ак правильно вести себя </w:t>
      </w:r>
      <w:r w:rsidR="008F287C" w:rsidRPr="00014D73">
        <w:rPr>
          <w:rFonts w:ascii="Arial" w:hAnsi="Arial" w:cs="Arial"/>
          <w:b/>
          <w:bCs/>
          <w:caps/>
          <w:color w:val="0000FF"/>
          <w:sz w:val="28"/>
          <w:szCs w:val="28"/>
        </w:rPr>
        <w:t xml:space="preserve">в случаях проявления </w:t>
      </w:r>
    </w:p>
    <w:p w:rsidR="00270990" w:rsidRPr="00014D73" w:rsidRDefault="008F287C" w:rsidP="00270990">
      <w:pPr>
        <w:pStyle w:val="a3"/>
        <w:shd w:val="clear" w:color="auto" w:fill="FFFFFF"/>
        <w:spacing w:before="0" w:beforeAutospacing="0" w:after="0" w:afterAutospacing="0"/>
        <w:jc w:val="center"/>
        <w:rPr>
          <w:rFonts w:ascii="Arial" w:hAnsi="Arial" w:cs="Arial"/>
          <w:b/>
          <w:caps/>
          <w:color w:val="0000FF"/>
          <w:sz w:val="28"/>
          <w:szCs w:val="28"/>
        </w:rPr>
      </w:pPr>
      <w:r w:rsidRPr="00014D73">
        <w:rPr>
          <w:rFonts w:ascii="Arial" w:hAnsi="Arial" w:cs="Arial"/>
          <w:b/>
          <w:bCs/>
          <w:caps/>
          <w:color w:val="0000FF"/>
          <w:sz w:val="28"/>
          <w:szCs w:val="28"/>
        </w:rPr>
        <w:t xml:space="preserve">агрессивности ребенком </w:t>
      </w:r>
    </w:p>
    <w:p w:rsidR="00270990" w:rsidRPr="00703D82" w:rsidRDefault="00270990" w:rsidP="00270990">
      <w:pPr>
        <w:pStyle w:val="a3"/>
        <w:shd w:val="clear" w:color="auto" w:fill="FFFFFF"/>
        <w:spacing w:before="0" w:beforeAutospacing="0" w:after="150" w:afterAutospacing="0"/>
        <w:rPr>
          <w:rFonts w:ascii="Arial" w:hAnsi="Arial" w:cs="Arial"/>
          <w:color w:val="000000"/>
          <w:sz w:val="28"/>
          <w:szCs w:val="28"/>
        </w:rPr>
      </w:pPr>
      <w:bookmarkStart w:id="0" w:name="_GoBack"/>
      <w:bookmarkEnd w:id="0"/>
    </w:p>
    <w:p w:rsidR="00AE6DCC" w:rsidRPr="00703D82" w:rsidRDefault="00AE6DCC"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noProof/>
          <w:sz w:val="28"/>
          <w:szCs w:val="28"/>
        </w:rPr>
        <w:drawing>
          <wp:anchor distT="0" distB="0" distL="114300" distR="114300" simplePos="0" relativeHeight="251658240" behindDoc="1" locked="0" layoutInCell="1" allowOverlap="1">
            <wp:simplePos x="0" y="0"/>
            <wp:positionH relativeFrom="column">
              <wp:posOffset>318135</wp:posOffset>
            </wp:positionH>
            <wp:positionV relativeFrom="paragraph">
              <wp:posOffset>48895</wp:posOffset>
            </wp:positionV>
            <wp:extent cx="2219916" cy="1980000"/>
            <wp:effectExtent l="0" t="0" r="9525" b="1270"/>
            <wp:wrapTight wrapText="bothSides">
              <wp:wrapPolygon edited="0">
                <wp:start x="0" y="0"/>
                <wp:lineTo x="0" y="21406"/>
                <wp:lineTo x="21507" y="21406"/>
                <wp:lineTo x="21507" y="0"/>
                <wp:lineTo x="0" y="0"/>
              </wp:wrapPolygon>
            </wp:wrapTight>
            <wp:docPr id="2" name="Рисунок 2" descr="https://avatars.mds.yandex.net/get-zen_doc/128694/pub_5c02d146bf228500aa568169_5c02d171b6dc1103ec583127/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28694/pub_5c02d146bf228500aa568169_5c02d171b6dc1103ec583127/scale_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916"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DCC" w:rsidRPr="00703D82" w:rsidRDefault="00AE6DCC"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AE6DCC" w:rsidRPr="00703D82" w:rsidRDefault="00AE6DCC"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AE6DCC" w:rsidRPr="00703D82" w:rsidRDefault="00AE6DCC" w:rsidP="00AE6DCC">
      <w:pPr>
        <w:pStyle w:val="a3"/>
        <w:shd w:val="clear" w:color="auto" w:fill="FFFFFF"/>
        <w:spacing w:before="0" w:beforeAutospacing="0" w:after="0" w:afterAutospacing="0"/>
        <w:jc w:val="both"/>
        <w:rPr>
          <w:rFonts w:ascii="Arial" w:hAnsi="Arial" w:cs="Arial"/>
          <w:color w:val="000000"/>
          <w:sz w:val="28"/>
          <w:szCs w:val="28"/>
        </w:rPr>
      </w:pP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Уважаемые родители и педагоги, с</w:t>
      </w:r>
      <w:r w:rsidR="00E6575A" w:rsidRPr="00703D82">
        <w:rPr>
          <w:rFonts w:ascii="Arial" w:hAnsi="Arial" w:cs="Arial"/>
          <w:color w:val="000000"/>
          <w:sz w:val="28"/>
          <w:szCs w:val="28"/>
        </w:rPr>
        <w:t>ледующие правила экстренного вмешательства позволят в конфликтной ситуации обеспечить п</w:t>
      </w:r>
      <w:r w:rsidR="00270990" w:rsidRPr="00703D82">
        <w:rPr>
          <w:rFonts w:ascii="Arial" w:hAnsi="Arial" w:cs="Arial"/>
          <w:color w:val="000000"/>
          <w:sz w:val="28"/>
          <w:szCs w:val="28"/>
        </w:rPr>
        <w:t>озитивное разрешение конфликтов:</w:t>
      </w:r>
    </w:p>
    <w:p w:rsidR="00AE6DCC" w:rsidRPr="00703D82" w:rsidRDefault="00AE6DCC"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270990"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AE6DCC" w:rsidRPr="00703D82" w:rsidRDefault="00AE6DCC"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E6575A" w:rsidRPr="00703D82" w:rsidRDefault="00E6575A" w:rsidP="00270990">
      <w:pPr>
        <w:pStyle w:val="a3"/>
        <w:shd w:val="clear" w:color="auto" w:fill="FFFFFF"/>
        <w:spacing w:before="0" w:beforeAutospacing="0" w:after="0" w:afterAutospacing="0"/>
        <w:ind w:firstLine="709"/>
        <w:jc w:val="both"/>
        <w:rPr>
          <w:rFonts w:ascii="Arial" w:hAnsi="Arial" w:cs="Arial"/>
          <w:b/>
          <w:color w:val="000000"/>
          <w:sz w:val="28"/>
          <w:szCs w:val="28"/>
        </w:rPr>
      </w:pPr>
      <w:r w:rsidRPr="00703D82">
        <w:rPr>
          <w:rFonts w:ascii="Arial" w:hAnsi="Arial" w:cs="Arial"/>
          <w:b/>
          <w:color w:val="000000"/>
          <w:sz w:val="28"/>
          <w:szCs w:val="28"/>
        </w:rPr>
        <w:t>1. Спокойное отношение в случае незначительной агрессии.</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В тех случаях, к</w:t>
      </w:r>
      <w:r w:rsidR="00270990" w:rsidRPr="00703D82">
        <w:rPr>
          <w:rFonts w:ascii="Arial" w:hAnsi="Arial" w:cs="Arial"/>
          <w:color w:val="000000"/>
          <w:sz w:val="28"/>
          <w:szCs w:val="28"/>
        </w:rPr>
        <w:t>огда агрессия детей</w:t>
      </w:r>
      <w:r w:rsidRPr="00703D82">
        <w:rPr>
          <w:rFonts w:ascii="Arial" w:hAnsi="Arial" w:cs="Arial"/>
          <w:color w:val="000000"/>
          <w:sz w:val="28"/>
          <w:szCs w:val="28"/>
        </w:rPr>
        <w:t xml:space="preserve"> не опасна и объяснима, можно использовать следующие позитивные стратегии:</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полное</w:t>
      </w:r>
      <w:r w:rsidRPr="00703D82">
        <w:rPr>
          <w:rFonts w:ascii="Arial" w:hAnsi="Arial" w:cs="Arial"/>
          <w:color w:val="000000"/>
          <w:sz w:val="28"/>
          <w:szCs w:val="28"/>
        </w:rPr>
        <w:t xml:space="preserve"> игнорирование реакций ребенка –</w:t>
      </w:r>
      <w:r w:rsidR="00E6575A" w:rsidRPr="00703D82">
        <w:rPr>
          <w:rFonts w:ascii="Arial" w:hAnsi="Arial" w:cs="Arial"/>
          <w:color w:val="000000"/>
          <w:sz w:val="28"/>
          <w:szCs w:val="28"/>
        </w:rPr>
        <w:t xml:space="preserve"> весьма мощный способ прекращения нежелательного поведения;</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выражение понимания чувств ребенка («Конечно, тебе обидно...»);</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переключение внимания, предложение какого-либо задания («Помоги мне, пожалуйста, достать посуду с верхней полки, ты ведь выше меня»);</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позитивное обозначение поведения («Ты злишься потому, что ты устал»).</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 xml:space="preserve">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w:t>
      </w:r>
      <w:r w:rsidR="00270990" w:rsidRPr="00703D82">
        <w:rPr>
          <w:rFonts w:ascii="Arial" w:hAnsi="Arial" w:cs="Arial"/>
          <w:color w:val="000000"/>
          <w:sz w:val="28"/>
          <w:szCs w:val="28"/>
        </w:rPr>
        <w:t>внимания. Если ребенок</w:t>
      </w:r>
      <w:r w:rsidRPr="00703D82">
        <w:rPr>
          <w:rFonts w:ascii="Arial" w:hAnsi="Arial" w:cs="Arial"/>
          <w:color w:val="000000"/>
          <w:sz w:val="28"/>
          <w:szCs w:val="28"/>
        </w:rPr>
        <w:t xml:space="preserve">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270990"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E6575A" w:rsidRPr="00703D82" w:rsidRDefault="00E6575A" w:rsidP="00270990">
      <w:pPr>
        <w:pStyle w:val="a3"/>
        <w:shd w:val="clear" w:color="auto" w:fill="FFFFFF"/>
        <w:spacing w:before="0" w:beforeAutospacing="0" w:after="0" w:afterAutospacing="0"/>
        <w:ind w:firstLine="709"/>
        <w:jc w:val="both"/>
        <w:rPr>
          <w:rFonts w:ascii="Arial" w:hAnsi="Arial" w:cs="Arial"/>
          <w:b/>
          <w:color w:val="000000"/>
          <w:sz w:val="28"/>
          <w:szCs w:val="28"/>
        </w:rPr>
      </w:pPr>
      <w:r w:rsidRPr="00703D82">
        <w:rPr>
          <w:rFonts w:ascii="Arial" w:hAnsi="Arial" w:cs="Arial"/>
          <w:b/>
          <w:color w:val="000000"/>
          <w:sz w:val="28"/>
          <w:szCs w:val="28"/>
        </w:rPr>
        <w:t>2. Акцентирование внимания на поступках (поведении), а не на личности.</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lastRenderedPageBreak/>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 xml:space="preserve">Один из </w:t>
      </w:r>
      <w:r w:rsidR="00270990" w:rsidRPr="00703D82">
        <w:rPr>
          <w:rFonts w:ascii="Arial" w:hAnsi="Arial" w:cs="Arial"/>
          <w:color w:val="000000"/>
          <w:sz w:val="28"/>
          <w:szCs w:val="28"/>
        </w:rPr>
        <w:t>важных путей снижения агрессии –</w:t>
      </w:r>
      <w:r w:rsidRPr="00703D82">
        <w:rPr>
          <w:rFonts w:ascii="Arial" w:hAnsi="Arial" w:cs="Arial"/>
          <w:color w:val="000000"/>
          <w:sz w:val="28"/>
          <w:szCs w:val="28"/>
        </w:rPr>
        <w:t xml:space="preserve"> установление с ребенком обратной связи. Для этого используются следующие приемы:</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 констатация факта («Т</w:t>
      </w:r>
      <w:r w:rsidR="00E6575A" w:rsidRPr="00703D82">
        <w:rPr>
          <w:rFonts w:ascii="Arial" w:hAnsi="Arial" w:cs="Arial"/>
          <w:color w:val="000000"/>
          <w:sz w:val="28"/>
          <w:szCs w:val="28"/>
        </w:rPr>
        <w:t>ы ведешь себя агрессивно»);</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 констатирующий вопрос («Т</w:t>
      </w:r>
      <w:r w:rsidR="00E6575A" w:rsidRPr="00703D82">
        <w:rPr>
          <w:rFonts w:ascii="Arial" w:hAnsi="Arial" w:cs="Arial"/>
          <w:color w:val="000000"/>
          <w:sz w:val="28"/>
          <w:szCs w:val="28"/>
        </w:rPr>
        <w:t>ы злишься?»);</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раскрытие мотивов агрессивного поведения («Ты хочешь меня обидеть?», «Ты хочешь продемонстрировать силу?»);</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апелляция к правилам («Мы же с тобой договаривались!»).</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Последняя касается только конкретного проступка, ребенок должен понять, что родители</w:t>
      </w:r>
      <w:r w:rsidR="00270990" w:rsidRPr="00703D82">
        <w:rPr>
          <w:rFonts w:ascii="Arial" w:hAnsi="Arial" w:cs="Arial"/>
          <w:color w:val="000000"/>
          <w:sz w:val="28"/>
          <w:szCs w:val="28"/>
        </w:rPr>
        <w:t>/воспитатели</w:t>
      </w:r>
      <w:r w:rsidRPr="00703D82">
        <w:rPr>
          <w:rFonts w:ascii="Arial" w:hAnsi="Arial" w:cs="Arial"/>
          <w:color w:val="000000"/>
          <w:sz w:val="28"/>
          <w:szCs w:val="28"/>
        </w:rPr>
        <w:t xml:space="preserve"> любят его, но против того, как он себя ведет.</w:t>
      </w:r>
    </w:p>
    <w:p w:rsidR="00270990"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E6575A" w:rsidRPr="00703D82" w:rsidRDefault="00E6575A" w:rsidP="00270990">
      <w:pPr>
        <w:pStyle w:val="a3"/>
        <w:shd w:val="clear" w:color="auto" w:fill="FFFFFF"/>
        <w:spacing w:before="0" w:beforeAutospacing="0" w:after="0" w:afterAutospacing="0"/>
        <w:ind w:firstLine="709"/>
        <w:jc w:val="both"/>
        <w:rPr>
          <w:rFonts w:ascii="Arial" w:hAnsi="Arial" w:cs="Arial"/>
          <w:b/>
          <w:color w:val="000000"/>
          <w:sz w:val="28"/>
          <w:szCs w:val="28"/>
        </w:rPr>
      </w:pPr>
      <w:r w:rsidRPr="00703D82">
        <w:rPr>
          <w:rFonts w:ascii="Arial" w:hAnsi="Arial" w:cs="Arial"/>
          <w:b/>
          <w:color w:val="000000"/>
          <w:sz w:val="28"/>
          <w:szCs w:val="28"/>
        </w:rPr>
        <w:t>3. Контроль над собственными негативными эмоциями.</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 xml:space="preserve">Родителям и педагогам </w:t>
      </w:r>
      <w:r w:rsidR="00E6575A" w:rsidRPr="00703D82">
        <w:rPr>
          <w:rFonts w:ascii="Arial" w:hAnsi="Arial" w:cs="Arial"/>
          <w:color w:val="000000"/>
          <w:sz w:val="28"/>
          <w:szCs w:val="28"/>
        </w:rPr>
        <w:t>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w:t>
      </w:r>
      <w:r w:rsidRPr="00703D82">
        <w:rPr>
          <w:rFonts w:ascii="Arial" w:hAnsi="Arial" w:cs="Arial"/>
          <w:color w:val="000000"/>
          <w:sz w:val="28"/>
          <w:szCs w:val="28"/>
        </w:rPr>
        <w:t>т сильные отрицательные эмоции –</w:t>
      </w:r>
      <w:r w:rsidR="00E6575A" w:rsidRPr="00703D82">
        <w:rPr>
          <w:rFonts w:ascii="Arial" w:hAnsi="Arial" w:cs="Arial"/>
          <w:color w:val="000000"/>
          <w:sz w:val="28"/>
          <w:szCs w:val="28"/>
        </w:rPr>
        <w:t xml:space="preserve">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270990"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E6575A" w:rsidRPr="00703D82" w:rsidRDefault="00E6575A" w:rsidP="00270990">
      <w:pPr>
        <w:pStyle w:val="a3"/>
        <w:shd w:val="clear" w:color="auto" w:fill="FFFFFF"/>
        <w:spacing w:before="0" w:beforeAutospacing="0" w:after="0" w:afterAutospacing="0"/>
        <w:ind w:firstLine="709"/>
        <w:jc w:val="both"/>
        <w:rPr>
          <w:rFonts w:ascii="Arial" w:hAnsi="Arial" w:cs="Arial"/>
          <w:b/>
          <w:color w:val="000000"/>
          <w:sz w:val="28"/>
          <w:szCs w:val="28"/>
        </w:rPr>
      </w:pPr>
      <w:r w:rsidRPr="00703D82">
        <w:rPr>
          <w:rFonts w:ascii="Arial" w:hAnsi="Arial" w:cs="Arial"/>
          <w:b/>
          <w:color w:val="000000"/>
          <w:sz w:val="28"/>
          <w:szCs w:val="28"/>
        </w:rPr>
        <w:t>4. Снижение напряжения ситуации.</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Основная задача взрослого, сталк</w:t>
      </w:r>
      <w:r w:rsidR="00270990" w:rsidRPr="00703D82">
        <w:rPr>
          <w:rFonts w:ascii="Arial" w:hAnsi="Arial" w:cs="Arial"/>
          <w:color w:val="000000"/>
          <w:sz w:val="28"/>
          <w:szCs w:val="28"/>
        </w:rPr>
        <w:t>ивающегося с детской агрессией –</w:t>
      </w:r>
      <w:r w:rsidRPr="00703D82">
        <w:rPr>
          <w:rFonts w:ascii="Arial" w:hAnsi="Arial" w:cs="Arial"/>
          <w:color w:val="000000"/>
          <w:sz w:val="28"/>
          <w:szCs w:val="28"/>
        </w:rPr>
        <w:t xml:space="preserve"> уменьшить напряжение ситуации. Типичными неправильными действиями взрослого, усиливающими напряжение и агрессию, являются:</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повышение голоса, изменение тона на угрожающий;</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lastRenderedPageBreak/>
        <w:t>–</w:t>
      </w:r>
      <w:r w:rsidR="00E6575A" w:rsidRPr="00703D82">
        <w:rPr>
          <w:rFonts w:ascii="Arial" w:hAnsi="Arial" w:cs="Arial"/>
          <w:color w:val="000000"/>
          <w:sz w:val="28"/>
          <w:szCs w:val="28"/>
        </w:rPr>
        <w:t xml:space="preserve"> демонстрация власти («Воспитатель здесь пока еще я», «Будет так, как я скажу»);</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крик, негодование;</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агрессивные позы и жесты: сжатые челюсти, перекрещенные или сцепленные руки, разговор «сквозь зубы»;</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сарказм, насмешки, высмеивание и передразнивание;</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негативная оценка личности ребенка, его близких или друзей;</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использование физической силы;</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втягивание в конфликт посторонних людей;</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непреклонное настаивание на своей правоте;</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нотации, проповеди, «чтение морали»;</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наказания или угрозы наказания;</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обобщения типа: «Вы все одинаковые», «Ты, как всегда...», «Ты никогда не...»;</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срав</w:t>
      </w:r>
      <w:r w:rsidRPr="00703D82">
        <w:rPr>
          <w:rFonts w:ascii="Arial" w:hAnsi="Arial" w:cs="Arial"/>
          <w:color w:val="000000"/>
          <w:sz w:val="28"/>
          <w:szCs w:val="28"/>
        </w:rPr>
        <w:t>нение ребенка с другими детьми –</w:t>
      </w:r>
      <w:r w:rsidR="00E6575A" w:rsidRPr="00703D82">
        <w:rPr>
          <w:rFonts w:ascii="Arial" w:hAnsi="Arial" w:cs="Arial"/>
          <w:color w:val="000000"/>
          <w:sz w:val="28"/>
          <w:szCs w:val="28"/>
        </w:rPr>
        <w:t xml:space="preserve"> не в его пользу;</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команды, жесткие требования, давление;</w:t>
      </w:r>
    </w:p>
    <w:p w:rsidR="00E6575A"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оправдания, подкуп, награды.</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270990" w:rsidRPr="00703D82" w:rsidRDefault="00270990"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E6575A" w:rsidRPr="00703D82" w:rsidRDefault="00E6575A" w:rsidP="00270990">
      <w:pPr>
        <w:pStyle w:val="a3"/>
        <w:shd w:val="clear" w:color="auto" w:fill="FFFFFF"/>
        <w:spacing w:before="0" w:beforeAutospacing="0" w:after="0" w:afterAutospacing="0"/>
        <w:ind w:firstLine="709"/>
        <w:jc w:val="both"/>
        <w:rPr>
          <w:rFonts w:ascii="Arial" w:hAnsi="Arial" w:cs="Arial"/>
          <w:b/>
          <w:color w:val="000000"/>
          <w:sz w:val="28"/>
          <w:szCs w:val="28"/>
        </w:rPr>
      </w:pPr>
      <w:r w:rsidRPr="00703D82">
        <w:rPr>
          <w:rFonts w:ascii="Arial" w:hAnsi="Arial" w:cs="Arial"/>
          <w:b/>
          <w:color w:val="000000"/>
          <w:sz w:val="28"/>
          <w:szCs w:val="28"/>
        </w:rPr>
        <w:t>5. Обсуждение проступка.</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0F67F8"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p>
    <w:p w:rsidR="00E6575A" w:rsidRPr="00703D82" w:rsidRDefault="00E6575A" w:rsidP="00270990">
      <w:pPr>
        <w:pStyle w:val="a3"/>
        <w:shd w:val="clear" w:color="auto" w:fill="FFFFFF"/>
        <w:spacing w:before="0" w:beforeAutospacing="0" w:after="0" w:afterAutospacing="0"/>
        <w:ind w:firstLine="709"/>
        <w:jc w:val="both"/>
        <w:rPr>
          <w:rFonts w:ascii="Arial" w:hAnsi="Arial" w:cs="Arial"/>
          <w:b/>
          <w:color w:val="000000"/>
          <w:sz w:val="28"/>
          <w:szCs w:val="28"/>
        </w:rPr>
      </w:pPr>
      <w:r w:rsidRPr="00703D82">
        <w:rPr>
          <w:rFonts w:ascii="Arial" w:hAnsi="Arial" w:cs="Arial"/>
          <w:b/>
          <w:color w:val="000000"/>
          <w:sz w:val="28"/>
          <w:szCs w:val="28"/>
        </w:rPr>
        <w:t>6. Сохранение положительной репутации ребенка.</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Ребенку очень трудно признать свою неправоту и пора</w:t>
      </w:r>
      <w:r w:rsidR="000F67F8" w:rsidRPr="00703D82">
        <w:rPr>
          <w:rFonts w:ascii="Arial" w:hAnsi="Arial" w:cs="Arial"/>
          <w:color w:val="000000"/>
          <w:sz w:val="28"/>
          <w:szCs w:val="28"/>
        </w:rPr>
        <w:t>жение. Самое страшное для него –</w:t>
      </w:r>
      <w:r w:rsidRPr="00703D82">
        <w:rPr>
          <w:rFonts w:ascii="Arial" w:hAnsi="Arial" w:cs="Arial"/>
          <w:color w:val="000000"/>
          <w:sz w:val="28"/>
          <w:szCs w:val="28"/>
        </w:rPr>
        <w:t xml:space="preserve">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Для сохранения положительной репутации целесообразно:</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публично минимизировать вину ребенка («Ты не важно себя чувствуешь», «Ты не хотел его обидеть»), но в беседе с глазу на глаз показать истину;</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lastRenderedPageBreak/>
        <w:t>–</w:t>
      </w:r>
      <w:r w:rsidR="00E6575A" w:rsidRPr="00703D82">
        <w:rPr>
          <w:rFonts w:ascii="Arial" w:hAnsi="Arial" w:cs="Arial"/>
          <w:color w:val="000000"/>
          <w:sz w:val="28"/>
          <w:szCs w:val="28"/>
        </w:rPr>
        <w:t xml:space="preserve"> не требовать полного подчинения, позволить подростку/ребенку выполнить ваше требование по-своему;</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предложить ребенку компромисс, договор с взаимными уступками.</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AE6DCC" w:rsidRPr="00703D82" w:rsidRDefault="00AE6DCC" w:rsidP="00703D82">
      <w:pPr>
        <w:pStyle w:val="a3"/>
        <w:shd w:val="clear" w:color="auto" w:fill="FFFFFF"/>
        <w:spacing w:before="0" w:beforeAutospacing="0" w:after="0" w:afterAutospacing="0"/>
        <w:jc w:val="both"/>
        <w:rPr>
          <w:rFonts w:ascii="Arial" w:hAnsi="Arial" w:cs="Arial"/>
          <w:color w:val="000000"/>
          <w:sz w:val="28"/>
          <w:szCs w:val="28"/>
        </w:rPr>
      </w:pPr>
    </w:p>
    <w:p w:rsidR="00E6575A" w:rsidRPr="00703D82" w:rsidRDefault="00E6575A" w:rsidP="00270990">
      <w:pPr>
        <w:pStyle w:val="a3"/>
        <w:shd w:val="clear" w:color="auto" w:fill="FFFFFF"/>
        <w:spacing w:before="0" w:beforeAutospacing="0" w:after="0" w:afterAutospacing="0"/>
        <w:ind w:firstLine="709"/>
        <w:jc w:val="both"/>
        <w:rPr>
          <w:rFonts w:ascii="Arial" w:hAnsi="Arial" w:cs="Arial"/>
          <w:b/>
          <w:color w:val="000000"/>
          <w:sz w:val="28"/>
          <w:szCs w:val="28"/>
        </w:rPr>
      </w:pPr>
      <w:r w:rsidRPr="00703D82">
        <w:rPr>
          <w:rFonts w:ascii="Arial" w:hAnsi="Arial" w:cs="Arial"/>
          <w:b/>
          <w:color w:val="000000"/>
          <w:sz w:val="28"/>
          <w:szCs w:val="28"/>
        </w:rPr>
        <w:t>7. Демонстрация модели неагрессивного поведения.</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Важное условие воспитания «конт</w:t>
      </w:r>
      <w:r w:rsidR="000F67F8" w:rsidRPr="00703D82">
        <w:rPr>
          <w:rFonts w:ascii="Arial" w:hAnsi="Arial" w:cs="Arial"/>
          <w:color w:val="000000"/>
          <w:sz w:val="28"/>
          <w:szCs w:val="28"/>
        </w:rPr>
        <w:t>ролируемой агрессии» у ребенка –</w:t>
      </w:r>
      <w:r w:rsidRPr="00703D82">
        <w:rPr>
          <w:rFonts w:ascii="Arial" w:hAnsi="Arial" w:cs="Arial"/>
          <w:color w:val="000000"/>
          <w:sz w:val="28"/>
          <w:szCs w:val="28"/>
        </w:rPr>
        <w:t xml:space="preserve"> демонстрация моделей неагрессивного поведения. При проявлениях агрессии обе стороны теряют са</w:t>
      </w:r>
      <w:r w:rsidR="000F67F8" w:rsidRPr="00703D82">
        <w:rPr>
          <w:rFonts w:ascii="Arial" w:hAnsi="Arial" w:cs="Arial"/>
          <w:color w:val="000000"/>
          <w:sz w:val="28"/>
          <w:szCs w:val="28"/>
        </w:rPr>
        <w:t>мообладание, возникает дилемма –</w:t>
      </w:r>
      <w:r w:rsidRPr="00703D82">
        <w:rPr>
          <w:rFonts w:ascii="Arial" w:hAnsi="Arial" w:cs="Arial"/>
          <w:color w:val="000000"/>
          <w:sz w:val="28"/>
          <w:szCs w:val="28"/>
        </w:rPr>
        <w:t xml:space="preserve">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нерефлексивное слушание (нерефлексивное слушание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 поддерживать течение речи собеседника, стараясь, чтобы он полностью выговорился.);</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пауза, дающая возможность ребенку успокоиться;</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внушение спокойствия невербальными средствами;</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прояснение ситуации с помощью наводящих вопросов;</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использование юмора;</w:t>
      </w:r>
    </w:p>
    <w:p w:rsidR="00E6575A" w:rsidRPr="00703D82" w:rsidRDefault="000F67F8"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w:t>
      </w:r>
      <w:r w:rsidR="00E6575A" w:rsidRPr="00703D82">
        <w:rPr>
          <w:rFonts w:ascii="Arial" w:hAnsi="Arial" w:cs="Arial"/>
          <w:color w:val="000000"/>
          <w:sz w:val="28"/>
          <w:szCs w:val="28"/>
        </w:rPr>
        <w:t xml:space="preserve"> признание чувств ребенка.</w:t>
      </w:r>
    </w:p>
    <w:p w:rsidR="00E6575A" w:rsidRPr="00703D82" w:rsidRDefault="00E6575A" w:rsidP="00270990">
      <w:pPr>
        <w:pStyle w:val="a3"/>
        <w:shd w:val="clear" w:color="auto" w:fill="FFFFFF"/>
        <w:spacing w:before="0" w:beforeAutospacing="0" w:after="0" w:afterAutospacing="0"/>
        <w:ind w:firstLine="709"/>
        <w:jc w:val="both"/>
        <w:rPr>
          <w:rFonts w:ascii="Arial" w:hAnsi="Arial" w:cs="Arial"/>
          <w:color w:val="000000"/>
          <w:sz w:val="28"/>
          <w:szCs w:val="28"/>
        </w:rPr>
      </w:pPr>
      <w:r w:rsidRPr="00703D82">
        <w:rPr>
          <w:rFonts w:ascii="Arial" w:hAnsi="Arial" w:cs="Arial"/>
          <w:color w:val="000000"/>
          <w:sz w:val="28"/>
          <w:szCs w:val="28"/>
        </w:rPr>
        <w:t>Дети довольно быстро перенимают неагрессивные мод</w:t>
      </w:r>
      <w:r w:rsidR="000F67F8" w:rsidRPr="00703D82">
        <w:rPr>
          <w:rFonts w:ascii="Arial" w:hAnsi="Arial" w:cs="Arial"/>
          <w:color w:val="000000"/>
          <w:sz w:val="28"/>
          <w:szCs w:val="28"/>
        </w:rPr>
        <w:t>ели поведения. Главное условие –</w:t>
      </w:r>
      <w:r w:rsidRPr="00703D82">
        <w:rPr>
          <w:rFonts w:ascii="Arial" w:hAnsi="Arial" w:cs="Arial"/>
          <w:color w:val="000000"/>
          <w:sz w:val="28"/>
          <w:szCs w:val="28"/>
        </w:rPr>
        <w:t xml:space="preserve"> искренность взрослого, соответствие его невербальных реакций словам.</w:t>
      </w:r>
    </w:p>
    <w:p w:rsidR="00E6575A" w:rsidRDefault="00E6575A" w:rsidP="00E6575A">
      <w:pPr>
        <w:pStyle w:val="a3"/>
        <w:shd w:val="clear" w:color="auto" w:fill="FFFFFF"/>
        <w:spacing w:before="0" w:beforeAutospacing="0" w:after="150" w:afterAutospacing="0"/>
        <w:rPr>
          <w:rFonts w:ascii="PT Sans" w:hAnsi="PT Sans"/>
          <w:color w:val="000000"/>
          <w:sz w:val="21"/>
          <w:szCs w:val="21"/>
        </w:rPr>
      </w:pPr>
    </w:p>
    <w:p w:rsidR="00E6575A" w:rsidRDefault="00270990" w:rsidP="00E6575A">
      <w:pPr>
        <w:pStyle w:val="a3"/>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 xml:space="preserve"> </w:t>
      </w:r>
    </w:p>
    <w:p w:rsidR="00F8302F" w:rsidRDefault="00F8302F"/>
    <w:sectPr w:rsidR="00F8302F" w:rsidSect="00DD44EE">
      <w:pgSz w:w="11906" w:h="16838"/>
      <w:pgMar w:top="1134" w:right="1134" w:bottom="1134" w:left="1134" w:header="708" w:footer="708" w:gutter="0"/>
      <w:pgBorders w:offsetFrom="page">
        <w:top w:val="tornPaperBlack" w:sz="22" w:space="24" w:color="00B050"/>
        <w:left w:val="tornPaperBlack" w:sz="22" w:space="24" w:color="00B050"/>
        <w:bottom w:val="tornPaperBlack" w:sz="22" w:space="24" w:color="00B050"/>
        <w:right w:val="tornPaperBlack" w:sz="22"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panose1 w:val="020B0503020203020204"/>
    <w:charset w:val="CC"/>
    <w:family w:val="swiss"/>
    <w:pitch w:val="variable"/>
    <w:sig w:usb0="A00002EF"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E62B0"/>
    <w:multiLevelType w:val="multilevel"/>
    <w:tmpl w:val="8EB0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02038"/>
    <w:multiLevelType w:val="multilevel"/>
    <w:tmpl w:val="8750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6D"/>
    <w:rsid w:val="00014D73"/>
    <w:rsid w:val="000515A9"/>
    <w:rsid w:val="000F67F8"/>
    <w:rsid w:val="00270990"/>
    <w:rsid w:val="00703D82"/>
    <w:rsid w:val="00821E6D"/>
    <w:rsid w:val="008F287C"/>
    <w:rsid w:val="00AE6DCC"/>
    <w:rsid w:val="00DD44EE"/>
    <w:rsid w:val="00E6575A"/>
    <w:rsid w:val="00F8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71FFA-BEAA-4C64-8D3A-0BEB6F8B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7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1208</Words>
  <Characters>6888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2022-04-05T02:35:00Z</dcterms:created>
  <dcterms:modified xsi:type="dcterms:W3CDTF">2022-04-10T14:28:00Z</dcterms:modified>
</cp:coreProperties>
</file>